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В соответствии с поста</w:t>
      </w:r>
      <w:r w:rsidR="00ED7F9D">
        <w:rPr>
          <w:sz w:val="24"/>
          <w:szCs w:val="24"/>
        </w:rPr>
        <w:t>новлением Правительства РК от 04.06.2021 г. № 375</w:t>
      </w:r>
      <w:r w:rsidRPr="00FB5C23">
        <w:rPr>
          <w:sz w:val="24"/>
          <w:szCs w:val="24"/>
        </w:rPr>
        <w:t xml:space="preserve">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ED7F9D" w:rsidRDefault="00ED7F9D" w:rsidP="00ED7F9D">
      <w:pPr>
        <w:rPr>
          <w:sz w:val="24"/>
          <w:szCs w:val="24"/>
          <w:lang w:val="kk-KZ"/>
        </w:rPr>
      </w:pPr>
    </w:p>
    <w:tbl>
      <w:tblPr>
        <w:tblStyle w:val="a9"/>
        <w:tblW w:w="11341" w:type="dxa"/>
        <w:tblInd w:w="-856" w:type="dxa"/>
        <w:tblLook w:val="04A0" w:firstRow="1" w:lastRow="0" w:firstColumn="1" w:lastColumn="0" w:noHBand="0" w:noVBand="1"/>
      </w:tblPr>
      <w:tblGrid>
        <w:gridCol w:w="567"/>
        <w:gridCol w:w="4814"/>
        <w:gridCol w:w="992"/>
        <w:gridCol w:w="1131"/>
        <w:gridCol w:w="1303"/>
        <w:gridCol w:w="1258"/>
        <w:gridCol w:w="1276"/>
      </w:tblGrid>
      <w:tr w:rsidR="00A05460" w:rsidTr="00A05460">
        <w:tc>
          <w:tcPr>
            <w:tcW w:w="567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№</w:t>
            </w:r>
          </w:p>
        </w:tc>
        <w:tc>
          <w:tcPr>
            <w:tcW w:w="4814" w:type="dxa"/>
            <w:vAlign w:val="center"/>
          </w:tcPr>
          <w:p w:rsidR="00A05460" w:rsidRPr="00A05460" w:rsidRDefault="00A05460" w:rsidP="00774C83">
            <w:pPr>
              <w:jc w:val="center"/>
              <w:rPr>
                <w:b/>
                <w:lang w:val="kk-KZ" w:eastAsia="en-US"/>
              </w:rPr>
            </w:pPr>
            <w:r w:rsidRPr="00A322ED">
              <w:rPr>
                <w:b/>
                <w:lang w:eastAsia="en-US"/>
              </w:rPr>
              <w:t>Наименование изделий медицинского назначения</w:t>
            </w:r>
            <w:r>
              <w:rPr>
                <w:b/>
                <w:lang w:val="kk-KZ" w:eastAsia="en-US"/>
              </w:rPr>
              <w:t xml:space="preserve"> и лекарственных средств </w:t>
            </w:r>
          </w:p>
        </w:tc>
        <w:tc>
          <w:tcPr>
            <w:tcW w:w="992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proofErr w:type="spellStart"/>
            <w:r w:rsidRPr="00A322ED">
              <w:rPr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1131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Кол-во</w:t>
            </w:r>
          </w:p>
        </w:tc>
        <w:tc>
          <w:tcPr>
            <w:tcW w:w="1303" w:type="dxa"/>
            <w:vAlign w:val="center"/>
          </w:tcPr>
          <w:p w:rsidR="00A05460" w:rsidRPr="00A322ED" w:rsidRDefault="00A05460" w:rsidP="00774C83">
            <w:pPr>
              <w:jc w:val="center"/>
              <w:rPr>
                <w:b/>
                <w:lang w:eastAsia="en-US"/>
              </w:rPr>
            </w:pPr>
            <w:r w:rsidRPr="00A322ED">
              <w:rPr>
                <w:b/>
                <w:lang w:eastAsia="en-US"/>
              </w:rPr>
              <w:t>Предельная цена</w:t>
            </w:r>
          </w:p>
        </w:tc>
        <w:tc>
          <w:tcPr>
            <w:tcW w:w="1258" w:type="dxa"/>
          </w:tcPr>
          <w:p w:rsidR="00A05460" w:rsidRPr="00A05460" w:rsidRDefault="00A05460" w:rsidP="00A05460">
            <w:pPr>
              <w:jc w:val="center"/>
              <w:rPr>
                <w:b/>
                <w:lang w:val="kk-KZ" w:eastAsia="en-US"/>
              </w:rPr>
            </w:pPr>
            <w:r w:rsidRPr="00A05460">
              <w:rPr>
                <w:b/>
                <w:lang w:val="kk-KZ" w:eastAsia="en-US"/>
              </w:rPr>
              <w:t>Сумма</w:t>
            </w:r>
          </w:p>
        </w:tc>
        <w:tc>
          <w:tcPr>
            <w:tcW w:w="1276" w:type="dxa"/>
          </w:tcPr>
          <w:p w:rsidR="00A05460" w:rsidRPr="00A05460" w:rsidRDefault="00A05460" w:rsidP="00A05460">
            <w:pPr>
              <w:jc w:val="center"/>
              <w:rPr>
                <w:b/>
                <w:lang w:val="kk-KZ"/>
              </w:rPr>
            </w:pPr>
            <w:r w:rsidRPr="00A05460">
              <w:rPr>
                <w:b/>
                <w:lang w:val="kk-KZ"/>
              </w:rPr>
              <w:t>Условия поставки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</w:t>
            </w:r>
          </w:p>
        </w:tc>
        <w:tc>
          <w:tcPr>
            <w:tcW w:w="4814" w:type="dxa"/>
            <w:vAlign w:val="bottom"/>
          </w:tcPr>
          <w:p w:rsidR="00A05460" w:rsidRDefault="00374A93" w:rsidP="00774C8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Кислородный концентратор:</w:t>
            </w:r>
          </w:p>
          <w:p w:rsidR="00374A93" w:rsidRDefault="00374A93" w:rsidP="00774C83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Производительность кислорода: 0-5 литров в минуту</w:t>
            </w:r>
          </w:p>
          <w:p w:rsidR="00374A93" w:rsidRDefault="00374A93" w:rsidP="00774C8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Насыщенность потока: При производительности 1-4 л/мин; 93</w:t>
            </w:r>
            <w:r w:rsidRPr="00374A93">
              <w:rPr>
                <w:color w:val="000000" w:themeColor="text1"/>
              </w:rPr>
              <w:t>%, при производительно</w:t>
            </w:r>
            <w:r>
              <w:rPr>
                <w:color w:val="000000" w:themeColor="text1"/>
              </w:rPr>
              <w:t>сти</w:t>
            </w:r>
            <w:r w:rsidRPr="00374A93">
              <w:rPr>
                <w:color w:val="000000" w:themeColor="text1"/>
              </w:rPr>
              <w:t xml:space="preserve"> 4-5 л/мин: 90%.</w:t>
            </w:r>
          </w:p>
          <w:p w:rsidR="00374A93" w:rsidRPr="00374A93" w:rsidRDefault="00374A93" w:rsidP="00774C83">
            <w:pPr>
              <w:rPr>
                <w:color w:val="000000" w:themeColor="text1"/>
              </w:rPr>
            </w:pPr>
            <w:r w:rsidRPr="00374A93">
              <w:rPr>
                <w:color w:val="000000" w:themeColor="text1"/>
              </w:rPr>
              <w:t xml:space="preserve">Уровень шума: менее 40 Децибел </w:t>
            </w:r>
          </w:p>
          <w:p w:rsidR="00374A93" w:rsidRPr="00374A93" w:rsidRDefault="00374A93" w:rsidP="00774C83">
            <w:pPr>
              <w:rPr>
                <w:color w:val="000000" w:themeColor="text1"/>
              </w:rPr>
            </w:pPr>
            <w:r w:rsidRPr="00374A93">
              <w:rPr>
                <w:color w:val="000000" w:themeColor="text1"/>
              </w:rPr>
              <w:t xml:space="preserve">Электропитание: 220В, 50Гц. </w:t>
            </w:r>
          </w:p>
          <w:p w:rsidR="00374A93" w:rsidRPr="00374A93" w:rsidRDefault="00374A93" w:rsidP="00774C83">
            <w:pPr>
              <w:rPr>
                <w:color w:val="000000" w:themeColor="text1"/>
              </w:rPr>
            </w:pPr>
            <w:r w:rsidRPr="00374A93">
              <w:rPr>
                <w:color w:val="000000" w:themeColor="text1"/>
              </w:rPr>
              <w:t xml:space="preserve">Потребление энергии: 290 </w:t>
            </w:r>
            <w:r>
              <w:rPr>
                <w:color w:val="000000" w:themeColor="text1"/>
                <w:lang w:val="kk-KZ"/>
              </w:rPr>
              <w:t xml:space="preserve">W </w:t>
            </w:r>
            <w:r w:rsidRPr="00374A93">
              <w:rPr>
                <w:color w:val="000000" w:themeColor="text1"/>
              </w:rPr>
              <w:t>(Ватт)</w:t>
            </w:r>
          </w:p>
          <w:p w:rsidR="00374A93" w:rsidRPr="00374A93" w:rsidRDefault="00374A93" w:rsidP="00774C83">
            <w:pPr>
              <w:rPr>
                <w:color w:val="000000" w:themeColor="text1"/>
              </w:rPr>
            </w:pPr>
            <w:r w:rsidRPr="00374A93">
              <w:rPr>
                <w:color w:val="000000" w:themeColor="text1"/>
              </w:rPr>
              <w:t xml:space="preserve">Габаритные размеры: Длина 32см, ширина – 22см, высота – 58см. </w:t>
            </w:r>
          </w:p>
          <w:p w:rsidR="00374A93" w:rsidRPr="00374A93" w:rsidRDefault="00374A93" w:rsidP="00774C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Вес</w:t>
            </w:r>
            <w:proofErr w:type="spellEnd"/>
            <w:r>
              <w:rPr>
                <w:color w:val="000000" w:themeColor="text1"/>
                <w:lang w:val="en-US"/>
              </w:rPr>
              <w:t>: 13.6кг</w:t>
            </w:r>
            <w:r w:rsidRPr="00374A93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5460" w:rsidRPr="00A322ED" w:rsidRDefault="00A05460" w:rsidP="00774C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A322ED" w:rsidRDefault="00374A93" w:rsidP="00774C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03" w:type="dxa"/>
            <w:vAlign w:val="center"/>
          </w:tcPr>
          <w:p w:rsidR="00A05460" w:rsidRPr="00374A93" w:rsidRDefault="00374A93" w:rsidP="00774C83">
            <w:pPr>
              <w:spacing w:line="25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420000</w:t>
            </w:r>
            <w:r>
              <w:rPr>
                <w:color w:val="000000" w:themeColor="text1"/>
                <w:lang w:val="en-US"/>
              </w:rPr>
              <w:t>,00</w:t>
            </w:r>
          </w:p>
          <w:p w:rsidR="00374A93" w:rsidRPr="00A322ED" w:rsidRDefault="00374A93" w:rsidP="00774C8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8" w:type="dxa"/>
          </w:tcPr>
          <w:p w:rsidR="00374A93" w:rsidRDefault="00374A93" w:rsidP="00774C83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374A93" w:rsidRDefault="00374A93" w:rsidP="00774C83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374A93" w:rsidRDefault="00374A93" w:rsidP="00774C83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374A93" w:rsidRDefault="00374A93" w:rsidP="00774C83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05460" w:rsidRPr="00FB6792" w:rsidRDefault="00374A93" w:rsidP="00774C83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420000</w:t>
            </w:r>
            <w:r w:rsidR="00A05460">
              <w:rPr>
                <w:color w:val="000000" w:themeColor="text1"/>
                <w:lang w:val="kk-KZ" w:eastAsia="en-US"/>
              </w:rPr>
              <w:t>,00</w:t>
            </w:r>
          </w:p>
        </w:tc>
        <w:tc>
          <w:tcPr>
            <w:tcW w:w="1276" w:type="dxa"/>
          </w:tcPr>
          <w:p w:rsidR="00A05460" w:rsidRPr="00A05460" w:rsidRDefault="00A05460" w:rsidP="00774C83">
            <w:pPr>
              <w:rPr>
                <w:lang w:val="kk-KZ"/>
              </w:rPr>
            </w:pPr>
            <w:r w:rsidRPr="00A05460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2</w:t>
            </w:r>
          </w:p>
        </w:tc>
        <w:tc>
          <w:tcPr>
            <w:tcW w:w="4814" w:type="dxa"/>
            <w:vAlign w:val="center"/>
          </w:tcPr>
          <w:p w:rsidR="00A05460" w:rsidRPr="00374A93" w:rsidRDefault="00374A93" w:rsidP="00A05460">
            <w:pPr>
              <w:rPr>
                <w:color w:val="000000" w:themeColor="text1"/>
              </w:rPr>
            </w:pPr>
            <w:r w:rsidRPr="00374A93">
              <w:rPr>
                <w:color w:val="000000" w:themeColor="text1"/>
              </w:rPr>
              <w:t>Коробка для безопасного уничтожения шприцов 5 литров + пакет (желтый)</w:t>
            </w:r>
          </w:p>
        </w:tc>
        <w:tc>
          <w:tcPr>
            <w:tcW w:w="992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ED7F9D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</w:t>
            </w:r>
            <w:r w:rsidR="00A05460">
              <w:rPr>
                <w:color w:val="000000" w:themeColor="text1"/>
                <w:lang w:val="kk-KZ" w:eastAsia="en-US"/>
              </w:rPr>
              <w:t>00</w:t>
            </w:r>
          </w:p>
        </w:tc>
        <w:tc>
          <w:tcPr>
            <w:tcW w:w="1303" w:type="dxa"/>
            <w:vAlign w:val="center"/>
          </w:tcPr>
          <w:p w:rsidR="00A05460" w:rsidRPr="00ED7F9D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180</w:t>
            </w:r>
            <w:r w:rsidR="00A05460" w:rsidRPr="00A322ED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kk-KZ" w:eastAsia="en-US"/>
              </w:rPr>
              <w:t>00</w:t>
            </w:r>
          </w:p>
        </w:tc>
        <w:tc>
          <w:tcPr>
            <w:tcW w:w="1258" w:type="dxa"/>
          </w:tcPr>
          <w:p w:rsidR="00374A93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05460" w:rsidRPr="00FB6792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54000</w:t>
            </w:r>
            <w:r w:rsidR="00A05460">
              <w:rPr>
                <w:color w:val="000000" w:themeColor="text1"/>
                <w:lang w:val="kk-KZ" w:eastAsia="en-US"/>
              </w:rPr>
              <w:t>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  <w:tr w:rsidR="00A05460" w:rsidTr="00A05460">
        <w:tc>
          <w:tcPr>
            <w:tcW w:w="567" w:type="dxa"/>
            <w:vAlign w:val="center"/>
          </w:tcPr>
          <w:p w:rsidR="00A05460" w:rsidRPr="00A05460" w:rsidRDefault="00A05460" w:rsidP="00A05460">
            <w:pPr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</w:t>
            </w:r>
          </w:p>
        </w:tc>
        <w:tc>
          <w:tcPr>
            <w:tcW w:w="4814" w:type="dxa"/>
            <w:vAlign w:val="center"/>
          </w:tcPr>
          <w:p w:rsidR="00A05460" w:rsidRPr="00374A93" w:rsidRDefault="00374A93" w:rsidP="00A05460">
            <w:pPr>
              <w:rPr>
                <w:color w:val="000000" w:themeColor="text1"/>
              </w:rPr>
            </w:pPr>
            <w:r w:rsidRPr="00374A93">
              <w:rPr>
                <w:color w:val="000000" w:themeColor="text1"/>
              </w:rPr>
              <w:t>Коробка для безопасного уничтожения шприцов 20 литров + пакет (желтый)</w:t>
            </w:r>
          </w:p>
        </w:tc>
        <w:tc>
          <w:tcPr>
            <w:tcW w:w="992" w:type="dxa"/>
            <w:vAlign w:val="center"/>
          </w:tcPr>
          <w:p w:rsidR="00A05460" w:rsidRPr="00ED7F9D" w:rsidRDefault="00A05460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Штук</w:t>
            </w:r>
          </w:p>
        </w:tc>
        <w:tc>
          <w:tcPr>
            <w:tcW w:w="1131" w:type="dxa"/>
            <w:vAlign w:val="center"/>
          </w:tcPr>
          <w:p w:rsidR="00A05460" w:rsidRPr="00ED7F9D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3</w:t>
            </w:r>
            <w:r w:rsidR="00A05460">
              <w:rPr>
                <w:color w:val="000000" w:themeColor="text1"/>
                <w:lang w:val="kk-KZ" w:eastAsia="en-US"/>
              </w:rPr>
              <w:t>00</w:t>
            </w:r>
          </w:p>
        </w:tc>
        <w:tc>
          <w:tcPr>
            <w:tcW w:w="1303" w:type="dxa"/>
            <w:vAlign w:val="center"/>
          </w:tcPr>
          <w:p w:rsidR="00A05460" w:rsidRPr="00B3714E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kk-KZ" w:eastAsia="en-US"/>
              </w:rPr>
              <w:t>430,00</w:t>
            </w:r>
          </w:p>
        </w:tc>
        <w:tc>
          <w:tcPr>
            <w:tcW w:w="1258" w:type="dxa"/>
          </w:tcPr>
          <w:p w:rsidR="00374A93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05460" w:rsidRPr="00FB6792" w:rsidRDefault="00374A93" w:rsidP="00A05460">
            <w:pPr>
              <w:jc w:val="center"/>
              <w:rPr>
                <w:color w:val="000000" w:themeColor="text1"/>
                <w:lang w:val="kk-KZ" w:eastAsia="en-US"/>
              </w:rPr>
            </w:pPr>
            <w:r>
              <w:rPr>
                <w:color w:val="000000" w:themeColor="text1"/>
                <w:lang w:val="en-US" w:eastAsia="en-US"/>
              </w:rPr>
              <w:t>129000</w:t>
            </w:r>
            <w:r w:rsidR="00A05460">
              <w:rPr>
                <w:color w:val="000000" w:themeColor="text1"/>
                <w:lang w:val="kk-KZ" w:eastAsia="en-US"/>
              </w:rPr>
              <w:t>,00</w:t>
            </w:r>
          </w:p>
        </w:tc>
        <w:tc>
          <w:tcPr>
            <w:tcW w:w="1276" w:type="dxa"/>
          </w:tcPr>
          <w:p w:rsidR="00A05460" w:rsidRDefault="00A05460" w:rsidP="00A05460">
            <w:r w:rsidRPr="00B04F28">
              <w:rPr>
                <w:lang w:val="kk-KZ"/>
              </w:rPr>
              <w:t xml:space="preserve">В течении 3 рабочих дней </w:t>
            </w:r>
          </w:p>
        </w:tc>
      </w:tr>
    </w:tbl>
    <w:p w:rsidR="00A05460" w:rsidRDefault="00A05460" w:rsidP="00A05460">
      <w:pPr>
        <w:jc w:val="both"/>
        <w:rPr>
          <w:sz w:val="24"/>
          <w:szCs w:val="24"/>
          <w:lang w:val="kk-KZ"/>
        </w:rPr>
      </w:pPr>
    </w:p>
    <w:p w:rsidR="00C927FC" w:rsidRPr="00FB5C23" w:rsidRDefault="00A05460" w:rsidP="00A05460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</w:t>
      </w:r>
      <w:r w:rsidR="00C927FC"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="00C927FC" w:rsidRPr="00FB5C23">
        <w:rPr>
          <w:sz w:val="24"/>
          <w:szCs w:val="24"/>
        </w:rPr>
        <w:t>г.Семей</w:t>
      </w:r>
      <w:proofErr w:type="spellEnd"/>
      <w:r w:rsidR="00C927FC"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="00C927FC"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</w:t>
      </w:r>
      <w:r w:rsidRPr="00844540">
        <w:rPr>
          <w:sz w:val="24"/>
          <w:szCs w:val="24"/>
        </w:rPr>
        <w:t>00</w:t>
      </w:r>
      <w:r w:rsidRPr="00D02072">
        <w:rPr>
          <w:sz w:val="24"/>
          <w:szCs w:val="24"/>
        </w:rPr>
        <w:t xml:space="preserve">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844540">
        <w:rPr>
          <w:sz w:val="24"/>
          <w:szCs w:val="24"/>
          <w:u w:val="single"/>
        </w:rPr>
        <w:t xml:space="preserve">до </w:t>
      </w:r>
      <w:r w:rsidR="00DA61C7">
        <w:rPr>
          <w:sz w:val="24"/>
          <w:szCs w:val="24"/>
          <w:u w:val="single"/>
        </w:rPr>
        <w:t>12:</w:t>
      </w:r>
      <w:r w:rsidR="00475F8A">
        <w:rPr>
          <w:sz w:val="24"/>
          <w:szCs w:val="24"/>
          <w:u w:val="single"/>
        </w:rPr>
        <w:t>00 ч 30</w:t>
      </w:r>
      <w:r w:rsidRPr="00D02072">
        <w:rPr>
          <w:sz w:val="24"/>
          <w:szCs w:val="24"/>
          <w:u w:val="single"/>
        </w:rPr>
        <w:t xml:space="preserve"> </w:t>
      </w:r>
      <w:r w:rsidR="00B3714E">
        <w:rPr>
          <w:sz w:val="24"/>
          <w:szCs w:val="24"/>
          <w:u w:val="single"/>
          <w:lang w:val="kk-KZ"/>
        </w:rPr>
        <w:t>ноября</w:t>
      </w:r>
      <w:r w:rsidR="007F5B88">
        <w:rPr>
          <w:sz w:val="24"/>
          <w:szCs w:val="24"/>
          <w:u w:val="single"/>
        </w:rPr>
        <w:t xml:space="preserve">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овыми предложениями: в 14:00 ч </w:t>
      </w:r>
      <w:r w:rsidR="00475F8A">
        <w:rPr>
          <w:color w:val="000000"/>
          <w:spacing w:val="2"/>
          <w:sz w:val="24"/>
          <w:szCs w:val="24"/>
          <w:shd w:val="clear" w:color="auto" w:fill="FFFFFF"/>
          <w:lang w:val="kk-KZ"/>
        </w:rPr>
        <w:t>30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3714E">
        <w:rPr>
          <w:color w:val="000000"/>
          <w:spacing w:val="2"/>
          <w:sz w:val="24"/>
          <w:szCs w:val="24"/>
          <w:shd w:val="clear" w:color="auto" w:fill="FFFFFF"/>
          <w:lang w:val="kk-KZ"/>
        </w:rPr>
        <w:t>ноября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 xml:space="preserve">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  <w:bookmarkStart w:id="0" w:name="_GoBack"/>
      <w:bookmarkEnd w:id="0"/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</w:t>
      </w: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lastRenderedPageBreak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2F183BEA"/>
    <w:lvl w:ilvl="0" w:tplc="DE6C5A32">
      <w:start w:val="1"/>
      <w:numFmt w:val="decimal"/>
      <w:lvlText w:val="%1."/>
      <w:lvlJc w:val="left"/>
      <w:pPr>
        <w:ind w:left="72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B75DA"/>
    <w:rsid w:val="000D3049"/>
    <w:rsid w:val="001156E8"/>
    <w:rsid w:val="00173445"/>
    <w:rsid w:val="001E3FA4"/>
    <w:rsid w:val="001F62A3"/>
    <w:rsid w:val="0024092A"/>
    <w:rsid w:val="00286755"/>
    <w:rsid w:val="003213B8"/>
    <w:rsid w:val="00374A93"/>
    <w:rsid w:val="00391EAD"/>
    <w:rsid w:val="003C7DA5"/>
    <w:rsid w:val="00436B41"/>
    <w:rsid w:val="00467A43"/>
    <w:rsid w:val="00471F63"/>
    <w:rsid w:val="00475F8A"/>
    <w:rsid w:val="00490232"/>
    <w:rsid w:val="004C4EE6"/>
    <w:rsid w:val="0054484B"/>
    <w:rsid w:val="00551257"/>
    <w:rsid w:val="00552A35"/>
    <w:rsid w:val="005C3906"/>
    <w:rsid w:val="005C7F22"/>
    <w:rsid w:val="005E02BC"/>
    <w:rsid w:val="005E7C43"/>
    <w:rsid w:val="005F3DF2"/>
    <w:rsid w:val="00660813"/>
    <w:rsid w:val="006950D4"/>
    <w:rsid w:val="006B2ED2"/>
    <w:rsid w:val="006C403C"/>
    <w:rsid w:val="006D27C1"/>
    <w:rsid w:val="007014A8"/>
    <w:rsid w:val="00737C30"/>
    <w:rsid w:val="00753B56"/>
    <w:rsid w:val="00774C83"/>
    <w:rsid w:val="0078379E"/>
    <w:rsid w:val="00797D24"/>
    <w:rsid w:val="007D11F4"/>
    <w:rsid w:val="007D307F"/>
    <w:rsid w:val="007F5B88"/>
    <w:rsid w:val="008017D9"/>
    <w:rsid w:val="008102EF"/>
    <w:rsid w:val="00812428"/>
    <w:rsid w:val="00844540"/>
    <w:rsid w:val="00945F40"/>
    <w:rsid w:val="00975A1E"/>
    <w:rsid w:val="009F58FB"/>
    <w:rsid w:val="00A04751"/>
    <w:rsid w:val="00A05460"/>
    <w:rsid w:val="00A314BC"/>
    <w:rsid w:val="00A322ED"/>
    <w:rsid w:val="00A8107E"/>
    <w:rsid w:val="00A860BF"/>
    <w:rsid w:val="00AA0C10"/>
    <w:rsid w:val="00B069DF"/>
    <w:rsid w:val="00B13E3E"/>
    <w:rsid w:val="00B3714E"/>
    <w:rsid w:val="00BC6197"/>
    <w:rsid w:val="00C54826"/>
    <w:rsid w:val="00C73508"/>
    <w:rsid w:val="00C927FC"/>
    <w:rsid w:val="00CB6F53"/>
    <w:rsid w:val="00D02072"/>
    <w:rsid w:val="00DA61C7"/>
    <w:rsid w:val="00DD6F15"/>
    <w:rsid w:val="00DF446B"/>
    <w:rsid w:val="00E041A0"/>
    <w:rsid w:val="00E86BD8"/>
    <w:rsid w:val="00E918D9"/>
    <w:rsid w:val="00EA570F"/>
    <w:rsid w:val="00ED7F9D"/>
    <w:rsid w:val="00F00745"/>
    <w:rsid w:val="00FB5C23"/>
    <w:rsid w:val="00FB6792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A1B5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  <w:style w:type="paragraph" w:styleId="a8">
    <w:name w:val="List Paragraph"/>
    <w:basedOn w:val="a"/>
    <w:uiPriority w:val="34"/>
    <w:qFormat/>
    <w:rsid w:val="00E86BD8"/>
    <w:pPr>
      <w:ind w:left="720"/>
      <w:contextualSpacing/>
    </w:pPr>
  </w:style>
  <w:style w:type="table" w:styleId="a9">
    <w:name w:val="Table Grid"/>
    <w:basedOn w:val="a1"/>
    <w:uiPriority w:val="39"/>
    <w:rsid w:val="007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15</cp:revision>
  <dcterms:created xsi:type="dcterms:W3CDTF">2021-03-05T05:49:00Z</dcterms:created>
  <dcterms:modified xsi:type="dcterms:W3CDTF">2021-11-26T04:54:00Z</dcterms:modified>
</cp:coreProperties>
</file>